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0C0B48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«</w:t>
      </w:r>
      <w:r w:rsidR="009C3BFB">
        <w:rPr>
          <w:lang w:val="kk-KZ"/>
        </w:rPr>
        <w:t>Ғылыми зерттеу әдістері</w:t>
      </w:r>
      <w:r>
        <w:rPr>
          <w:lang w:val="kk-KZ"/>
        </w:rPr>
        <w:t>»</w:t>
      </w:r>
      <w:r w:rsidR="009C3BFB">
        <w:rPr>
          <w:lang w:val="kk-KZ"/>
        </w:rPr>
        <w:t xml:space="preserve"> пәні бойынша семинар сабақтары</w:t>
      </w:r>
    </w:p>
    <w:p w:rsidR="009C3BFB" w:rsidRDefault="009C3BFB" w:rsidP="006C0B77">
      <w:pPr>
        <w:spacing w:after="0"/>
        <w:ind w:firstLine="709"/>
        <w:jc w:val="both"/>
        <w:rPr>
          <w:lang w:val="kk-KZ"/>
        </w:rPr>
      </w:pPr>
    </w:p>
    <w:p w:rsidR="000C0B48" w:rsidRPr="000C0B48" w:rsidRDefault="009C3BFB" w:rsidP="00B23F93">
      <w:pPr>
        <w:pStyle w:val="a3"/>
        <w:numPr>
          <w:ilvl w:val="0"/>
          <w:numId w:val="2"/>
        </w:numPr>
        <w:snapToGrid w:val="0"/>
        <w:jc w:val="both"/>
        <w:rPr>
          <w:rFonts w:ascii="Kz Times New Roman" w:hAnsi="Kz Times New Roman"/>
          <w:b/>
          <w:lang w:val="kk-KZ"/>
        </w:rPr>
      </w:pPr>
      <w:r w:rsidRPr="000C0B48">
        <w:rPr>
          <w:b/>
          <w:lang w:val="kk-KZ"/>
        </w:rPr>
        <w:t xml:space="preserve">– семинар тақырыбы. </w:t>
      </w:r>
    </w:p>
    <w:p w:rsidR="000C0B48" w:rsidRPr="000C0B48" w:rsidRDefault="000C0B48" w:rsidP="000C0B48">
      <w:pPr>
        <w:snapToGrid w:val="0"/>
        <w:jc w:val="both"/>
        <w:rPr>
          <w:rFonts w:ascii="Kz Times New Roman" w:hAnsi="Kz Times New Roman"/>
          <w:b/>
          <w:lang w:val="kk-KZ"/>
        </w:rPr>
      </w:pPr>
      <w:r w:rsidRPr="000C0B48">
        <w:rPr>
          <w:b/>
          <w:lang w:val="kk-KZ"/>
        </w:rPr>
        <w:t>Курстың пәні, мазмұны және мақсаты мен міндеттері</w:t>
      </w:r>
    </w:p>
    <w:p w:rsidR="000C0B48" w:rsidRPr="000C0B48" w:rsidRDefault="000C0B48" w:rsidP="000C0B48">
      <w:pPr>
        <w:pStyle w:val="a3"/>
        <w:numPr>
          <w:ilvl w:val="0"/>
          <w:numId w:val="8"/>
        </w:numPr>
        <w:snapToGrid w:val="0"/>
        <w:jc w:val="both"/>
        <w:rPr>
          <w:lang w:val="kk-KZ"/>
        </w:rPr>
      </w:pPr>
      <w:r w:rsidRPr="000C0B48">
        <w:rPr>
          <w:lang w:val="kk-KZ"/>
        </w:rPr>
        <w:t>«Ғылыми зерттеу әдістері» пәні</w:t>
      </w:r>
      <w:r w:rsidRPr="000C0B48">
        <w:rPr>
          <w:lang w:val="kk-KZ"/>
        </w:rPr>
        <w:t xml:space="preserve"> нені оқытады?</w:t>
      </w:r>
    </w:p>
    <w:p w:rsidR="000C0B48" w:rsidRPr="000C0B48" w:rsidRDefault="000C0B48" w:rsidP="000C0B48">
      <w:pPr>
        <w:pStyle w:val="a3"/>
        <w:numPr>
          <w:ilvl w:val="0"/>
          <w:numId w:val="8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lang w:val="kk-KZ"/>
        </w:rPr>
        <w:t>«Ғылыми зерттеу әдістері» пәні</w:t>
      </w:r>
      <w:r>
        <w:rPr>
          <w:lang w:val="kk-KZ"/>
        </w:rPr>
        <w:t>н оқып-үйренудің қажеттілігі мен маңызы</w:t>
      </w:r>
    </w:p>
    <w:p w:rsidR="000C0B48" w:rsidRPr="000C0B48" w:rsidRDefault="000C0B48" w:rsidP="000C0B48">
      <w:pPr>
        <w:pStyle w:val="a3"/>
        <w:numPr>
          <w:ilvl w:val="0"/>
          <w:numId w:val="8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lang w:val="kk-KZ"/>
        </w:rPr>
        <w:t>«Ғылыми зерттеу әдістері» пәні</w:t>
      </w:r>
      <w:r>
        <w:rPr>
          <w:lang w:val="kk-KZ"/>
        </w:rPr>
        <w:t xml:space="preserve"> қандай мақсатты көздейді?</w:t>
      </w:r>
    </w:p>
    <w:p w:rsidR="000C0B48" w:rsidRPr="000C0B48" w:rsidRDefault="000C0B48" w:rsidP="000C0B48">
      <w:pPr>
        <w:pStyle w:val="a3"/>
        <w:numPr>
          <w:ilvl w:val="0"/>
          <w:numId w:val="8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lang w:val="kk-KZ"/>
        </w:rPr>
        <w:t>«Ғылыми зерттеу әдістері» пәні</w:t>
      </w:r>
      <w:r>
        <w:rPr>
          <w:lang w:val="kk-KZ"/>
        </w:rPr>
        <w:t>нің міндеттері</w:t>
      </w:r>
    </w:p>
    <w:p w:rsidR="000C0B48" w:rsidRPr="000C0B48" w:rsidRDefault="000C0B48" w:rsidP="000C0B48">
      <w:pPr>
        <w:snapToGrid w:val="0"/>
        <w:jc w:val="both"/>
        <w:rPr>
          <w:rFonts w:ascii="Kz Times New Roman" w:hAnsi="Kz Times New Roman"/>
          <w:lang w:val="kk-KZ"/>
        </w:rPr>
      </w:pPr>
    </w:p>
    <w:p w:rsidR="000C0B48" w:rsidRPr="000C0B48" w:rsidRDefault="000C0B48" w:rsidP="000C0B48">
      <w:pPr>
        <w:pStyle w:val="a3"/>
        <w:numPr>
          <w:ilvl w:val="0"/>
          <w:numId w:val="2"/>
        </w:numPr>
        <w:snapToGrid w:val="0"/>
        <w:jc w:val="both"/>
        <w:rPr>
          <w:rFonts w:ascii="Kz Times New Roman" w:hAnsi="Kz Times New Roman"/>
          <w:b/>
          <w:lang w:val="kk-KZ"/>
        </w:rPr>
      </w:pPr>
      <w:r w:rsidRPr="000C0B48">
        <w:rPr>
          <w:b/>
          <w:lang w:val="kk-KZ"/>
        </w:rPr>
        <w:t xml:space="preserve">– семинар тақырыбы. </w:t>
      </w:r>
    </w:p>
    <w:p w:rsidR="009C3BFB" w:rsidRPr="000C0B48" w:rsidRDefault="009C3BFB" w:rsidP="000C0B48">
      <w:pPr>
        <w:pStyle w:val="a3"/>
        <w:snapToGrid w:val="0"/>
        <w:jc w:val="both"/>
        <w:rPr>
          <w:rFonts w:ascii="Kz Times New Roman" w:hAnsi="Kz Times New Roman"/>
          <w:b/>
          <w:lang w:val="kk-KZ"/>
        </w:rPr>
      </w:pPr>
      <w:r w:rsidRPr="000C0B48">
        <w:rPr>
          <w:b/>
          <w:lang w:val="kk-KZ"/>
        </w:rPr>
        <w:t xml:space="preserve">Ғылыми зерттеу жұмысы </w:t>
      </w:r>
      <w:r w:rsidRPr="000C0B48">
        <w:rPr>
          <w:rFonts w:ascii="Kz Times New Roman" w:hAnsi="Kz Times New Roman"/>
          <w:b/>
          <w:lang w:val="kk-KZ"/>
        </w:rPr>
        <w:t>ұғымы және оның ерекшеліктері</w:t>
      </w:r>
    </w:p>
    <w:p w:rsidR="004F1095" w:rsidRPr="009C3BFB" w:rsidRDefault="004F1095" w:rsidP="004F1095">
      <w:pPr>
        <w:pStyle w:val="a3"/>
        <w:snapToGrid w:val="0"/>
        <w:jc w:val="both"/>
        <w:rPr>
          <w:b/>
          <w:bCs/>
          <w:sz w:val="20"/>
          <w:szCs w:val="20"/>
          <w:lang w:val="kk-KZ"/>
        </w:rPr>
      </w:pPr>
    </w:p>
    <w:p w:rsidR="009C3BFB" w:rsidRDefault="009C3BFB" w:rsidP="009C3BFB">
      <w:pPr>
        <w:pStyle w:val="a3"/>
        <w:numPr>
          <w:ilvl w:val="0"/>
          <w:numId w:val="3"/>
        </w:numPr>
        <w:snapToGrid w:val="0"/>
        <w:jc w:val="both"/>
        <w:rPr>
          <w:rFonts w:ascii="Kz Times New Roman" w:hAnsi="Kz Times New Roman"/>
          <w:lang w:val="kk-KZ"/>
        </w:rPr>
      </w:pPr>
      <w:r w:rsidRPr="009C3BFB">
        <w:rPr>
          <w:rFonts w:ascii="Kz Times New Roman" w:hAnsi="Kz Times New Roman"/>
          <w:lang w:val="kk-KZ"/>
        </w:rPr>
        <w:t>Ғылым түсінігі және оның ерекшеліктері мен маңызы</w:t>
      </w:r>
    </w:p>
    <w:p w:rsidR="009C3BFB" w:rsidRDefault="004F1095" w:rsidP="009C3BFB">
      <w:pPr>
        <w:pStyle w:val="a3"/>
        <w:numPr>
          <w:ilvl w:val="0"/>
          <w:numId w:val="3"/>
        </w:numPr>
        <w:snapToGrid w:val="0"/>
        <w:jc w:val="both"/>
        <w:rPr>
          <w:rFonts w:ascii="Kz Times New Roman" w:hAnsi="Kz Times New Roman"/>
          <w:lang w:val="kk-KZ"/>
        </w:rPr>
      </w:pPr>
      <w:r w:rsidRPr="004F1095">
        <w:rPr>
          <w:lang w:val="kk-KZ"/>
        </w:rPr>
        <w:t xml:space="preserve">Ғылыми зерттеу жұмысы </w:t>
      </w:r>
      <w:r w:rsidRPr="004F1095">
        <w:rPr>
          <w:rFonts w:ascii="Kz Times New Roman" w:hAnsi="Kz Times New Roman"/>
          <w:lang w:val="kk-KZ"/>
        </w:rPr>
        <w:t>ұғымы</w:t>
      </w:r>
      <w:r>
        <w:rPr>
          <w:rFonts w:ascii="Kz Times New Roman" w:hAnsi="Kz Times New Roman"/>
          <w:lang w:val="kk-KZ"/>
        </w:rPr>
        <w:t xml:space="preserve"> туралы</w:t>
      </w:r>
    </w:p>
    <w:p w:rsidR="004F1095" w:rsidRPr="004F1095" w:rsidRDefault="004F1095" w:rsidP="009C3BFB">
      <w:pPr>
        <w:pStyle w:val="a3"/>
        <w:numPr>
          <w:ilvl w:val="0"/>
          <w:numId w:val="3"/>
        </w:numPr>
        <w:snapToGrid w:val="0"/>
        <w:jc w:val="both"/>
        <w:rPr>
          <w:rFonts w:ascii="Kz Times New Roman" w:hAnsi="Kz Times New Roman"/>
          <w:lang w:val="kk-KZ"/>
        </w:rPr>
      </w:pPr>
      <w:r w:rsidRPr="004F1095">
        <w:rPr>
          <w:lang w:val="kk-KZ"/>
        </w:rPr>
        <w:t>Ғылыми</w:t>
      </w:r>
      <w:r>
        <w:rPr>
          <w:lang w:val="kk-KZ"/>
        </w:rPr>
        <w:t xml:space="preserve"> зерттеу жұмыстары туралы не білесің?</w:t>
      </w:r>
    </w:p>
    <w:p w:rsidR="004F1095" w:rsidRPr="004F1095" w:rsidRDefault="004F1095" w:rsidP="004F1095">
      <w:pPr>
        <w:pStyle w:val="a3"/>
        <w:numPr>
          <w:ilvl w:val="0"/>
          <w:numId w:val="3"/>
        </w:numPr>
        <w:snapToGrid w:val="0"/>
        <w:jc w:val="both"/>
        <w:rPr>
          <w:rFonts w:ascii="Kz Times New Roman" w:hAnsi="Kz Times New Roman"/>
          <w:lang w:val="kk-KZ"/>
        </w:rPr>
      </w:pPr>
      <w:r w:rsidRPr="004F1095">
        <w:rPr>
          <w:lang w:val="kk-KZ"/>
        </w:rPr>
        <w:t xml:space="preserve"> Ғылыми</w:t>
      </w:r>
      <w:r>
        <w:rPr>
          <w:lang w:val="kk-KZ"/>
        </w:rPr>
        <w:t xml:space="preserve"> зерттеу жұмыстары</w:t>
      </w:r>
      <w:r>
        <w:rPr>
          <w:lang w:val="kk-KZ"/>
        </w:rPr>
        <w:t>ның ерекшелігі неде?</w:t>
      </w:r>
    </w:p>
    <w:p w:rsidR="004F1095" w:rsidRPr="004F1095" w:rsidRDefault="004F1095" w:rsidP="004F1095">
      <w:pPr>
        <w:pStyle w:val="a3"/>
        <w:numPr>
          <w:ilvl w:val="0"/>
          <w:numId w:val="3"/>
        </w:numPr>
        <w:snapToGrid w:val="0"/>
        <w:jc w:val="both"/>
        <w:rPr>
          <w:rFonts w:ascii="Kz Times New Roman" w:hAnsi="Kz Times New Roman"/>
          <w:lang w:val="kk-KZ"/>
        </w:rPr>
      </w:pPr>
      <w:r w:rsidRPr="004F1095">
        <w:rPr>
          <w:lang w:val="kk-KZ"/>
        </w:rPr>
        <w:t>Ғылыми</w:t>
      </w:r>
      <w:r>
        <w:rPr>
          <w:lang w:val="kk-KZ"/>
        </w:rPr>
        <w:t xml:space="preserve"> зерттеу жұмыстары</w:t>
      </w:r>
      <w:r>
        <w:rPr>
          <w:lang w:val="kk-KZ"/>
        </w:rPr>
        <w:t>ның қандай түрлерін білесің?</w:t>
      </w:r>
    </w:p>
    <w:p w:rsidR="004F1095" w:rsidRPr="004F1095" w:rsidRDefault="004F1095" w:rsidP="004F1095">
      <w:pPr>
        <w:pStyle w:val="a3"/>
        <w:numPr>
          <w:ilvl w:val="0"/>
          <w:numId w:val="3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lang w:val="kk-KZ"/>
        </w:rPr>
        <w:t>Бір ғылыми мақаланы оқып келіп, сипатта</w:t>
      </w:r>
    </w:p>
    <w:p w:rsidR="009C3BFB" w:rsidRPr="004F1095" w:rsidRDefault="009C3BFB" w:rsidP="004F1095">
      <w:pPr>
        <w:snapToGrid w:val="0"/>
        <w:ind w:left="360"/>
        <w:jc w:val="both"/>
        <w:rPr>
          <w:rFonts w:ascii="Kz Times New Roman" w:hAnsi="Kz Times New Roman"/>
          <w:lang w:val="kk-KZ"/>
        </w:rPr>
      </w:pPr>
    </w:p>
    <w:p w:rsidR="009C3BFB" w:rsidRPr="009C3BFB" w:rsidRDefault="009C3BFB" w:rsidP="009C3BFB">
      <w:pPr>
        <w:pStyle w:val="a3"/>
        <w:snapToGrid w:val="0"/>
        <w:jc w:val="both"/>
        <w:rPr>
          <w:b/>
          <w:bCs/>
          <w:sz w:val="20"/>
          <w:szCs w:val="20"/>
          <w:lang w:val="kk-KZ"/>
        </w:rPr>
      </w:pPr>
    </w:p>
    <w:p w:rsidR="004F1095" w:rsidRPr="004F1095" w:rsidRDefault="000C0B48" w:rsidP="004F1095">
      <w:pPr>
        <w:pStyle w:val="a3"/>
        <w:snapToGrid w:val="0"/>
        <w:jc w:val="both"/>
        <w:rPr>
          <w:b/>
          <w:bCs/>
          <w:sz w:val="20"/>
          <w:szCs w:val="20"/>
          <w:lang w:val="kk-KZ"/>
        </w:rPr>
      </w:pPr>
      <w:r>
        <w:rPr>
          <w:rFonts w:ascii="Kz Times New Roman" w:hAnsi="Kz Times New Roman"/>
          <w:lang w:val="kk-KZ"/>
        </w:rPr>
        <w:t>3</w:t>
      </w:r>
      <w:r w:rsidR="004F1095" w:rsidRPr="009C3BFB">
        <w:rPr>
          <w:b/>
          <w:lang w:val="kk-KZ"/>
        </w:rPr>
        <w:t xml:space="preserve">– семинар тақырыбы. </w:t>
      </w:r>
    </w:p>
    <w:p w:rsidR="009C3BFB" w:rsidRDefault="009C3BFB" w:rsidP="004F1095">
      <w:pPr>
        <w:pStyle w:val="a3"/>
        <w:snapToGrid w:val="0"/>
        <w:jc w:val="both"/>
        <w:rPr>
          <w:rFonts w:ascii="Kz Times New Roman" w:hAnsi="Kz Times New Roman"/>
          <w:b/>
          <w:lang w:val="kk-KZ"/>
        </w:rPr>
      </w:pPr>
      <w:r w:rsidRPr="004F1095">
        <w:rPr>
          <w:rFonts w:ascii="Kz Times New Roman" w:hAnsi="Kz Times New Roman"/>
          <w:b/>
          <w:lang w:val="kk-KZ"/>
        </w:rPr>
        <w:t>Ғылыми зерттеу жұмысы: құрылымы, сатылары</w:t>
      </w:r>
    </w:p>
    <w:p w:rsidR="004F1095" w:rsidRDefault="004F1095" w:rsidP="004F1095">
      <w:pPr>
        <w:pStyle w:val="a3"/>
        <w:snapToGrid w:val="0"/>
        <w:jc w:val="both"/>
        <w:rPr>
          <w:rFonts w:ascii="Kz Times New Roman" w:hAnsi="Kz Times New Roman"/>
          <w:b/>
          <w:lang w:val="kk-KZ"/>
        </w:rPr>
      </w:pPr>
    </w:p>
    <w:p w:rsidR="004F1095" w:rsidRPr="00F07435" w:rsidRDefault="004F1095" w:rsidP="00F07435">
      <w:pPr>
        <w:pStyle w:val="a3"/>
        <w:numPr>
          <w:ilvl w:val="0"/>
          <w:numId w:val="5"/>
        </w:numPr>
        <w:snapToGrid w:val="0"/>
        <w:jc w:val="both"/>
        <w:rPr>
          <w:bCs/>
          <w:sz w:val="20"/>
          <w:szCs w:val="20"/>
          <w:lang w:val="kk-KZ"/>
        </w:rPr>
      </w:pPr>
      <w:r w:rsidRPr="004F1095">
        <w:rPr>
          <w:lang w:val="kk-KZ"/>
        </w:rPr>
        <w:t>Ғылыми зерттеу жұмысы</w:t>
      </w:r>
      <w:r>
        <w:rPr>
          <w:lang w:val="kk-KZ"/>
        </w:rPr>
        <w:t>ның түрлерін айқында</w:t>
      </w:r>
    </w:p>
    <w:p w:rsidR="00F07435" w:rsidRPr="00F07435" w:rsidRDefault="00F07435" w:rsidP="00F07435">
      <w:pPr>
        <w:pStyle w:val="a3"/>
        <w:numPr>
          <w:ilvl w:val="0"/>
          <w:numId w:val="5"/>
        </w:numPr>
        <w:snapToGrid w:val="0"/>
        <w:jc w:val="both"/>
        <w:rPr>
          <w:bCs/>
          <w:sz w:val="20"/>
          <w:szCs w:val="20"/>
          <w:lang w:val="kk-KZ"/>
        </w:rPr>
      </w:pPr>
      <w:r>
        <w:rPr>
          <w:lang w:val="kk-KZ"/>
        </w:rPr>
        <w:t>Ғылыми тезис пен мақаланың құрылымын сипатта</w:t>
      </w:r>
    </w:p>
    <w:p w:rsidR="00F07435" w:rsidRPr="00F07435" w:rsidRDefault="00F07435" w:rsidP="00F07435">
      <w:pPr>
        <w:pStyle w:val="a3"/>
        <w:numPr>
          <w:ilvl w:val="0"/>
          <w:numId w:val="5"/>
        </w:numPr>
        <w:snapToGrid w:val="0"/>
        <w:jc w:val="both"/>
        <w:rPr>
          <w:bCs/>
          <w:sz w:val="20"/>
          <w:szCs w:val="20"/>
          <w:lang w:val="kk-KZ"/>
        </w:rPr>
      </w:pPr>
      <w:r>
        <w:rPr>
          <w:lang w:val="kk-KZ"/>
        </w:rPr>
        <w:t>Диссертацияның құрылымдық жүйесін айқында</w:t>
      </w:r>
    </w:p>
    <w:p w:rsidR="00F07435" w:rsidRPr="00F07435" w:rsidRDefault="00F07435" w:rsidP="00F07435">
      <w:pPr>
        <w:pStyle w:val="a3"/>
        <w:numPr>
          <w:ilvl w:val="0"/>
          <w:numId w:val="5"/>
        </w:numPr>
        <w:snapToGrid w:val="0"/>
        <w:jc w:val="both"/>
        <w:rPr>
          <w:bCs/>
          <w:sz w:val="20"/>
          <w:szCs w:val="20"/>
          <w:lang w:val="kk-KZ"/>
        </w:rPr>
      </w:pPr>
      <w:r>
        <w:rPr>
          <w:lang w:val="kk-KZ"/>
        </w:rPr>
        <w:t>Монографияның құрылымдық жүйесін нақты бір монографиялық еңбек бойынша баянда</w:t>
      </w:r>
    </w:p>
    <w:p w:rsidR="00F07435" w:rsidRPr="00F07435" w:rsidRDefault="00F07435" w:rsidP="00F07435">
      <w:pPr>
        <w:pStyle w:val="a3"/>
        <w:numPr>
          <w:ilvl w:val="0"/>
          <w:numId w:val="5"/>
        </w:numPr>
        <w:snapToGrid w:val="0"/>
        <w:jc w:val="both"/>
        <w:rPr>
          <w:bCs/>
          <w:sz w:val="20"/>
          <w:szCs w:val="20"/>
          <w:lang w:val="kk-KZ"/>
        </w:rPr>
      </w:pPr>
      <w:r w:rsidRPr="004F1095">
        <w:rPr>
          <w:lang w:val="kk-KZ"/>
        </w:rPr>
        <w:t>Ғылыми зерттеу жұмысы</w:t>
      </w:r>
      <w:r>
        <w:rPr>
          <w:lang w:val="kk-KZ"/>
        </w:rPr>
        <w:t>ның сатыларын сипатта</w:t>
      </w:r>
    </w:p>
    <w:p w:rsidR="00F07435" w:rsidRDefault="00F07435" w:rsidP="00F07435">
      <w:pPr>
        <w:pStyle w:val="a3"/>
        <w:snapToGrid w:val="0"/>
        <w:jc w:val="both"/>
        <w:rPr>
          <w:lang w:val="kk-KZ"/>
        </w:rPr>
      </w:pPr>
    </w:p>
    <w:p w:rsidR="00F07435" w:rsidRPr="004F1095" w:rsidRDefault="00F07435" w:rsidP="00F07435">
      <w:pPr>
        <w:pStyle w:val="a3"/>
        <w:snapToGrid w:val="0"/>
        <w:jc w:val="both"/>
        <w:rPr>
          <w:bCs/>
          <w:sz w:val="20"/>
          <w:szCs w:val="20"/>
          <w:lang w:val="kk-KZ"/>
        </w:rPr>
      </w:pPr>
    </w:p>
    <w:p w:rsidR="00F07435" w:rsidRPr="00F07435" w:rsidRDefault="000C0B48" w:rsidP="00F07435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4</w:t>
      </w:r>
      <w:r w:rsidR="00F07435" w:rsidRPr="00F07435">
        <w:rPr>
          <w:rFonts w:ascii="Kz Times New Roman" w:hAnsi="Kz Times New Roman"/>
          <w:b/>
          <w:lang w:val="kk-KZ"/>
        </w:rPr>
        <w:t>-семинар тақырыбы.</w:t>
      </w:r>
    </w:p>
    <w:p w:rsidR="009C3BFB" w:rsidRDefault="009C3BFB" w:rsidP="00F07435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 w:rsidRPr="00F07435">
        <w:rPr>
          <w:rFonts w:ascii="Kz Times New Roman" w:hAnsi="Kz Times New Roman"/>
          <w:b/>
          <w:lang w:val="kk-KZ"/>
        </w:rPr>
        <w:t>Метод, методика және методология</w:t>
      </w:r>
    </w:p>
    <w:p w:rsidR="00F07435" w:rsidRDefault="00F07435" w:rsidP="00F07435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</w:p>
    <w:p w:rsidR="00F07435" w:rsidRPr="00F07435" w:rsidRDefault="00F07435" w:rsidP="00F07435">
      <w:pPr>
        <w:pStyle w:val="a3"/>
        <w:numPr>
          <w:ilvl w:val="0"/>
          <w:numId w:val="6"/>
        </w:numPr>
        <w:snapToGrid w:val="0"/>
        <w:jc w:val="both"/>
        <w:rPr>
          <w:rFonts w:ascii="Kz Times New Roman" w:hAnsi="Kz Times New Roman"/>
          <w:b/>
          <w:lang w:val="kk-KZ"/>
        </w:rPr>
      </w:pPr>
      <w:r w:rsidRPr="004F1095">
        <w:rPr>
          <w:lang w:val="kk-KZ"/>
        </w:rPr>
        <w:t>Ғылыми</w:t>
      </w:r>
      <w:r>
        <w:rPr>
          <w:lang w:val="kk-KZ"/>
        </w:rPr>
        <w:t xml:space="preserve"> зерттеудің әдістері ұғымы</w:t>
      </w:r>
    </w:p>
    <w:p w:rsidR="00F07435" w:rsidRPr="00F07435" w:rsidRDefault="00F07435" w:rsidP="00F07435">
      <w:pPr>
        <w:pStyle w:val="a3"/>
        <w:numPr>
          <w:ilvl w:val="0"/>
          <w:numId w:val="6"/>
        </w:numPr>
        <w:snapToGrid w:val="0"/>
        <w:jc w:val="both"/>
        <w:rPr>
          <w:rFonts w:ascii="Kz Times New Roman" w:hAnsi="Kz Times New Roman"/>
          <w:b/>
          <w:lang w:val="kk-KZ"/>
        </w:rPr>
      </w:pPr>
      <w:r w:rsidRPr="004F1095">
        <w:rPr>
          <w:lang w:val="kk-KZ"/>
        </w:rPr>
        <w:t>Ғылыми</w:t>
      </w:r>
      <w:r>
        <w:rPr>
          <w:lang w:val="kk-KZ"/>
        </w:rPr>
        <w:t xml:space="preserve"> зерттеу әдістерінің мәні мен маңызы</w:t>
      </w:r>
    </w:p>
    <w:p w:rsidR="00F07435" w:rsidRPr="00F07435" w:rsidRDefault="00F07435" w:rsidP="00F07435">
      <w:pPr>
        <w:pStyle w:val="a3"/>
        <w:numPr>
          <w:ilvl w:val="0"/>
          <w:numId w:val="6"/>
        </w:numPr>
        <w:snapToGrid w:val="0"/>
        <w:jc w:val="both"/>
        <w:rPr>
          <w:rFonts w:ascii="Kz Times New Roman" w:hAnsi="Kz Times New Roman"/>
          <w:b/>
          <w:lang w:val="kk-KZ"/>
        </w:rPr>
      </w:pPr>
      <w:r>
        <w:rPr>
          <w:lang w:val="kk-KZ"/>
        </w:rPr>
        <w:t>Методика ұғымы туралы</w:t>
      </w:r>
    </w:p>
    <w:p w:rsidR="00F07435" w:rsidRPr="009B16CD" w:rsidRDefault="00F07435" w:rsidP="00F07435">
      <w:pPr>
        <w:pStyle w:val="a3"/>
        <w:numPr>
          <w:ilvl w:val="0"/>
          <w:numId w:val="6"/>
        </w:numPr>
        <w:snapToGrid w:val="0"/>
        <w:jc w:val="both"/>
        <w:rPr>
          <w:rFonts w:ascii="Kz Times New Roman" w:hAnsi="Kz Times New Roman"/>
          <w:b/>
          <w:lang w:val="kk-KZ"/>
        </w:rPr>
      </w:pPr>
      <w:r>
        <w:rPr>
          <w:lang w:val="kk-KZ"/>
        </w:rPr>
        <w:t xml:space="preserve">Методиканың </w:t>
      </w:r>
      <w:r w:rsidR="009B16CD">
        <w:rPr>
          <w:lang w:val="kk-KZ"/>
        </w:rPr>
        <w:t xml:space="preserve">білім саласындағы </w:t>
      </w:r>
      <w:r>
        <w:rPr>
          <w:lang w:val="kk-KZ"/>
        </w:rPr>
        <w:t>орны</w:t>
      </w:r>
      <w:r w:rsidR="009B16CD">
        <w:rPr>
          <w:lang w:val="kk-KZ"/>
        </w:rPr>
        <w:t>,</w:t>
      </w:r>
      <w:r>
        <w:rPr>
          <w:lang w:val="kk-KZ"/>
        </w:rPr>
        <w:t xml:space="preserve"> қажеттілігі мен маңызы</w:t>
      </w:r>
    </w:p>
    <w:p w:rsidR="009B16CD" w:rsidRPr="009B16CD" w:rsidRDefault="009B16CD" w:rsidP="00F07435">
      <w:pPr>
        <w:pStyle w:val="a3"/>
        <w:numPr>
          <w:ilvl w:val="0"/>
          <w:numId w:val="6"/>
        </w:numPr>
        <w:snapToGrid w:val="0"/>
        <w:jc w:val="both"/>
        <w:rPr>
          <w:rFonts w:ascii="Kz Times New Roman" w:hAnsi="Kz Times New Roman"/>
          <w:b/>
          <w:lang w:val="kk-KZ"/>
        </w:rPr>
      </w:pPr>
      <w:r>
        <w:rPr>
          <w:lang w:val="kk-KZ"/>
        </w:rPr>
        <w:t>Методология ұғымы туралы</w:t>
      </w:r>
    </w:p>
    <w:p w:rsidR="009B16CD" w:rsidRDefault="009B16CD" w:rsidP="00F07435">
      <w:pPr>
        <w:pStyle w:val="a3"/>
        <w:numPr>
          <w:ilvl w:val="0"/>
          <w:numId w:val="6"/>
        </w:numPr>
        <w:snapToGrid w:val="0"/>
        <w:jc w:val="both"/>
        <w:rPr>
          <w:rFonts w:ascii="Kz Times New Roman" w:hAnsi="Kz Times New Roman"/>
          <w:b/>
          <w:lang w:val="kk-KZ"/>
        </w:rPr>
      </w:pPr>
      <w:r>
        <w:rPr>
          <w:lang w:val="kk-KZ"/>
        </w:rPr>
        <w:t>Методологиялық бағыттар, оларды паәдаланудың ғылымдағы орны</w:t>
      </w:r>
    </w:p>
    <w:p w:rsidR="00F07435" w:rsidRDefault="00F07435" w:rsidP="00F07435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</w:p>
    <w:p w:rsidR="00F07435" w:rsidRPr="00F07435" w:rsidRDefault="00F07435" w:rsidP="00F07435">
      <w:pPr>
        <w:pStyle w:val="a3"/>
        <w:snapToGrid w:val="0"/>
        <w:ind w:left="1494"/>
        <w:jc w:val="both"/>
        <w:rPr>
          <w:b/>
          <w:bCs/>
          <w:sz w:val="20"/>
          <w:szCs w:val="20"/>
          <w:lang w:val="kk-KZ"/>
        </w:rPr>
      </w:pPr>
    </w:p>
    <w:p w:rsidR="009B16CD" w:rsidRPr="00F07435" w:rsidRDefault="000C0B48" w:rsidP="009B16CD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5</w:t>
      </w:r>
      <w:r w:rsidR="009B16CD" w:rsidRPr="00F07435">
        <w:rPr>
          <w:rFonts w:ascii="Kz Times New Roman" w:hAnsi="Kz Times New Roman"/>
          <w:b/>
          <w:lang w:val="kk-KZ"/>
        </w:rPr>
        <w:t>-семинар тақырыбы.</w:t>
      </w:r>
    </w:p>
    <w:p w:rsidR="009C3BFB" w:rsidRPr="000C0B48" w:rsidRDefault="000C0B48" w:rsidP="009B16CD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 w:rsidRPr="000C0B48">
        <w:rPr>
          <w:rFonts w:ascii="Kz Times New Roman" w:hAnsi="Kz Times New Roman"/>
          <w:b/>
          <w:lang w:val="kk-KZ"/>
        </w:rPr>
        <w:t>Студенттердің ғылыми зерттеу жұмыстарын оқытудың түрлері</w:t>
      </w:r>
      <w:r w:rsidRPr="000C0B48">
        <w:rPr>
          <w:rFonts w:ascii="Kz Times New Roman" w:hAnsi="Kz Times New Roman"/>
          <w:b/>
          <w:lang w:val="kk-KZ"/>
        </w:rPr>
        <w:t xml:space="preserve"> </w:t>
      </w:r>
    </w:p>
    <w:p w:rsidR="009B16CD" w:rsidRDefault="009B16CD" w:rsidP="009B16CD">
      <w:pPr>
        <w:pStyle w:val="a3"/>
        <w:snapToGrid w:val="0"/>
        <w:ind w:left="1494"/>
        <w:jc w:val="both"/>
        <w:rPr>
          <w:rFonts w:ascii="Kz Times New Roman" w:hAnsi="Kz Times New Roman"/>
          <w:lang w:val="kk-KZ"/>
        </w:rPr>
      </w:pPr>
    </w:p>
    <w:p w:rsidR="009B16CD" w:rsidRDefault="000C0B48" w:rsidP="009B16CD">
      <w:pPr>
        <w:pStyle w:val="a3"/>
        <w:numPr>
          <w:ilvl w:val="0"/>
          <w:numId w:val="7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Семинар сабақтарындағы зерттеушілік жұмыстар</w:t>
      </w:r>
    </w:p>
    <w:p w:rsidR="000C0B48" w:rsidRDefault="000C0B48" w:rsidP="009B16CD">
      <w:pPr>
        <w:pStyle w:val="a3"/>
        <w:numPr>
          <w:ilvl w:val="0"/>
          <w:numId w:val="7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СӨЖ орындау барысындағы ғылыми зерттеуді іске асыру жолдары</w:t>
      </w:r>
    </w:p>
    <w:p w:rsidR="000C0B48" w:rsidRDefault="000C0B48" w:rsidP="009B16CD">
      <w:pPr>
        <w:pStyle w:val="a3"/>
        <w:numPr>
          <w:ilvl w:val="0"/>
          <w:numId w:val="7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Ғылыми конференция жұмыстарына қатысу және баяндама жасау</w:t>
      </w:r>
    </w:p>
    <w:p w:rsidR="006F4605" w:rsidRDefault="006F4605" w:rsidP="009B16CD">
      <w:pPr>
        <w:pStyle w:val="a3"/>
        <w:numPr>
          <w:ilvl w:val="0"/>
          <w:numId w:val="7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Реферат жазудағы ғылыми жұмыстар</w:t>
      </w:r>
    </w:p>
    <w:p w:rsidR="000C0B48" w:rsidRDefault="000C0B48" w:rsidP="009B16CD">
      <w:pPr>
        <w:pStyle w:val="a3"/>
        <w:numPr>
          <w:ilvl w:val="0"/>
          <w:numId w:val="7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Диплом жұмысын жазу-студенттің ғылыми зерттеу жұмысын игерудегі маңызды саты</w:t>
      </w:r>
    </w:p>
    <w:p w:rsidR="009B16CD" w:rsidRPr="009C3BFB" w:rsidRDefault="009B16CD" w:rsidP="009B16CD">
      <w:pPr>
        <w:pStyle w:val="a3"/>
        <w:snapToGrid w:val="0"/>
        <w:ind w:left="1494"/>
        <w:jc w:val="both"/>
        <w:rPr>
          <w:b/>
          <w:bCs/>
          <w:sz w:val="20"/>
          <w:szCs w:val="20"/>
          <w:lang w:val="kk-KZ"/>
        </w:rPr>
      </w:pPr>
    </w:p>
    <w:p w:rsidR="000C0B48" w:rsidRPr="00F07435" w:rsidRDefault="000C0B48" w:rsidP="000C0B48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6</w:t>
      </w:r>
      <w:r w:rsidRPr="00F07435">
        <w:rPr>
          <w:rFonts w:ascii="Kz Times New Roman" w:hAnsi="Kz Times New Roman"/>
          <w:b/>
          <w:lang w:val="kk-KZ"/>
        </w:rPr>
        <w:t>-семинар тақырыбы.</w:t>
      </w:r>
    </w:p>
    <w:p w:rsidR="009C3BFB" w:rsidRDefault="009C3BFB" w:rsidP="000C0B48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 w:rsidRPr="00F337E2">
        <w:rPr>
          <w:rFonts w:ascii="Kz Times New Roman" w:hAnsi="Kz Times New Roman"/>
          <w:b/>
          <w:lang w:val="kk-KZ"/>
        </w:rPr>
        <w:t>Тақырыпты таңдау мен жоспар құру</w:t>
      </w:r>
    </w:p>
    <w:p w:rsidR="00F337E2" w:rsidRPr="00F337E2" w:rsidRDefault="00F337E2" w:rsidP="000C0B48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</w:p>
    <w:p w:rsidR="000C0B48" w:rsidRDefault="000C0B48" w:rsidP="000C0B48">
      <w:pPr>
        <w:pStyle w:val="a3"/>
        <w:numPr>
          <w:ilvl w:val="0"/>
          <w:numId w:val="9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Зерттеу жұмысының тақырыбын таңдау жолдары, оның маңызы (әрқайсысы бір тақырыпты қалай, неге таңдағанын дәлелдеуі керек)</w:t>
      </w:r>
    </w:p>
    <w:p w:rsidR="000C0B48" w:rsidRDefault="000C0B48" w:rsidP="000C0B48">
      <w:pPr>
        <w:pStyle w:val="a3"/>
        <w:numPr>
          <w:ilvl w:val="0"/>
          <w:numId w:val="9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Таңдаған тақырыбының мақсат-міндеттерін айқындап, жоспарын құрып келуі және оны дәлелдеуі қажет</w:t>
      </w:r>
    </w:p>
    <w:p w:rsidR="000C0B48" w:rsidRPr="009C3BFB" w:rsidRDefault="000C0B48" w:rsidP="000C0B48">
      <w:pPr>
        <w:pStyle w:val="a3"/>
        <w:snapToGrid w:val="0"/>
        <w:ind w:left="1494"/>
        <w:jc w:val="both"/>
        <w:rPr>
          <w:b/>
          <w:bCs/>
          <w:sz w:val="20"/>
          <w:szCs w:val="20"/>
          <w:lang w:val="kk-KZ"/>
        </w:rPr>
      </w:pPr>
    </w:p>
    <w:p w:rsidR="000C0B48" w:rsidRPr="00F07435" w:rsidRDefault="000C0B48" w:rsidP="000C0B48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7</w:t>
      </w:r>
      <w:r w:rsidRPr="00F07435">
        <w:rPr>
          <w:rFonts w:ascii="Kz Times New Roman" w:hAnsi="Kz Times New Roman"/>
          <w:b/>
          <w:lang w:val="kk-KZ"/>
        </w:rPr>
        <w:t>-семинар тақырыбы.</w:t>
      </w:r>
    </w:p>
    <w:p w:rsidR="009C3BFB" w:rsidRPr="00F337E2" w:rsidRDefault="009C3BFB" w:rsidP="000C0B48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 w:rsidRPr="00F337E2">
        <w:rPr>
          <w:rFonts w:ascii="Kz Times New Roman" w:hAnsi="Kz Times New Roman"/>
          <w:b/>
          <w:lang w:val="kk-KZ"/>
        </w:rPr>
        <w:t>Тарих</w:t>
      </w:r>
      <w:r w:rsidRPr="00F337E2">
        <w:rPr>
          <w:rFonts w:ascii="Kz Times New Roman" w:hAnsi="Kz Times New Roman"/>
          <w:b/>
          <w:lang w:val="kk-KZ"/>
        </w:rPr>
        <w:t xml:space="preserve">и </w:t>
      </w:r>
      <w:r w:rsidRPr="00F337E2">
        <w:rPr>
          <w:rFonts w:ascii="Kz Times New Roman" w:hAnsi="Kz Times New Roman"/>
          <w:b/>
          <w:lang w:val="kk-KZ"/>
        </w:rPr>
        <w:t>және тарих</w:t>
      </w:r>
      <w:r w:rsidRPr="00F337E2">
        <w:rPr>
          <w:rFonts w:ascii="Kz Times New Roman" w:hAnsi="Kz Times New Roman"/>
          <w:b/>
          <w:lang w:val="kk-KZ"/>
        </w:rPr>
        <w:t>намалық</w:t>
      </w:r>
      <w:r w:rsidRPr="00F337E2">
        <w:rPr>
          <w:rFonts w:ascii="Kz Times New Roman" w:hAnsi="Kz Times New Roman"/>
          <w:b/>
          <w:lang w:val="kk-KZ"/>
        </w:rPr>
        <w:t xml:space="preserve"> деректердің түрлері</w:t>
      </w:r>
    </w:p>
    <w:p w:rsidR="00F337E2" w:rsidRDefault="00F337E2" w:rsidP="000C0B48">
      <w:pPr>
        <w:pStyle w:val="a3"/>
        <w:snapToGrid w:val="0"/>
        <w:ind w:left="1494"/>
        <w:jc w:val="both"/>
        <w:rPr>
          <w:rFonts w:ascii="Kz Times New Roman" w:hAnsi="Kz Times New Roman"/>
          <w:lang w:val="kk-KZ"/>
        </w:rPr>
      </w:pPr>
    </w:p>
    <w:p w:rsidR="000C0B48" w:rsidRDefault="00F337E2" w:rsidP="00F337E2">
      <w:pPr>
        <w:pStyle w:val="a3"/>
        <w:numPr>
          <w:ilvl w:val="0"/>
          <w:numId w:val="10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Тарихи дерек ұғымы</w:t>
      </w:r>
    </w:p>
    <w:p w:rsidR="00F337E2" w:rsidRDefault="00F337E2" w:rsidP="00F337E2">
      <w:pPr>
        <w:pStyle w:val="a3"/>
        <w:numPr>
          <w:ilvl w:val="0"/>
          <w:numId w:val="10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Тарихи дерек</w:t>
      </w:r>
      <w:r>
        <w:rPr>
          <w:rFonts w:ascii="Kz Times New Roman" w:hAnsi="Kz Times New Roman"/>
          <w:lang w:val="kk-KZ"/>
        </w:rPr>
        <w:t>тің түрлері</w:t>
      </w:r>
    </w:p>
    <w:p w:rsidR="00F337E2" w:rsidRDefault="00F337E2" w:rsidP="00F337E2">
      <w:pPr>
        <w:pStyle w:val="a3"/>
        <w:numPr>
          <w:ilvl w:val="0"/>
          <w:numId w:val="10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Тарихи дерек</w:t>
      </w:r>
      <w:r>
        <w:rPr>
          <w:rFonts w:ascii="Kz Times New Roman" w:hAnsi="Kz Times New Roman"/>
          <w:lang w:val="kk-KZ"/>
        </w:rPr>
        <w:t>тің тарихи зерттеулердегі орны</w:t>
      </w:r>
    </w:p>
    <w:p w:rsidR="00F337E2" w:rsidRDefault="00F337E2" w:rsidP="00F337E2">
      <w:pPr>
        <w:pStyle w:val="a3"/>
        <w:numPr>
          <w:ilvl w:val="0"/>
          <w:numId w:val="10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Тарихнамалық дерек ұғымы</w:t>
      </w:r>
    </w:p>
    <w:p w:rsidR="00F337E2" w:rsidRDefault="00F337E2" w:rsidP="00F337E2">
      <w:pPr>
        <w:pStyle w:val="a3"/>
        <w:numPr>
          <w:ilvl w:val="0"/>
          <w:numId w:val="10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Тарихнамалық деректердің ерекшеліктері</w:t>
      </w:r>
    </w:p>
    <w:p w:rsidR="000C0B48" w:rsidRPr="000C0B48" w:rsidRDefault="000C0B48" w:rsidP="000C0B48">
      <w:pPr>
        <w:pStyle w:val="a3"/>
        <w:snapToGrid w:val="0"/>
        <w:ind w:left="1494"/>
        <w:jc w:val="both"/>
        <w:rPr>
          <w:b/>
          <w:bCs/>
          <w:sz w:val="20"/>
          <w:szCs w:val="20"/>
          <w:lang w:val="kk-KZ"/>
        </w:rPr>
      </w:pPr>
    </w:p>
    <w:p w:rsidR="000C0B48" w:rsidRPr="000C0B48" w:rsidRDefault="000C0B48" w:rsidP="000C0B48">
      <w:pPr>
        <w:snapToGrid w:val="0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 xml:space="preserve">                   8</w:t>
      </w:r>
      <w:r w:rsidRPr="000C0B48">
        <w:rPr>
          <w:rFonts w:ascii="Kz Times New Roman" w:hAnsi="Kz Times New Roman"/>
          <w:b/>
          <w:lang w:val="kk-KZ"/>
        </w:rPr>
        <w:t>-семинар тақырыбы.</w:t>
      </w:r>
    </w:p>
    <w:p w:rsidR="009C3BFB" w:rsidRPr="00F337E2" w:rsidRDefault="009C3BFB" w:rsidP="000C0B48">
      <w:pPr>
        <w:pStyle w:val="a3"/>
        <w:snapToGrid w:val="0"/>
        <w:ind w:left="1494"/>
        <w:jc w:val="both"/>
        <w:rPr>
          <w:b/>
          <w:bCs/>
          <w:sz w:val="20"/>
          <w:szCs w:val="20"/>
          <w:lang w:val="kk-KZ"/>
        </w:rPr>
      </w:pPr>
      <w:r w:rsidRPr="00F337E2">
        <w:rPr>
          <w:rFonts w:ascii="Kz Times New Roman" w:hAnsi="Kz Times New Roman"/>
          <w:b/>
          <w:lang w:val="kk-KZ"/>
        </w:rPr>
        <w:t>Эмпирикалық зерттеу әдістерін қолдану мәселелері</w:t>
      </w:r>
    </w:p>
    <w:p w:rsidR="000C0B48" w:rsidRDefault="00F337E2" w:rsidP="00F337E2">
      <w:pPr>
        <w:pStyle w:val="a3"/>
        <w:numPr>
          <w:ilvl w:val="0"/>
          <w:numId w:val="12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Ғылыми зерттеудің эмпирикалық әдістері туралы</w:t>
      </w:r>
    </w:p>
    <w:p w:rsidR="00F337E2" w:rsidRDefault="00F337E2" w:rsidP="00F337E2">
      <w:pPr>
        <w:pStyle w:val="a3"/>
        <w:numPr>
          <w:ilvl w:val="0"/>
          <w:numId w:val="12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Ғылыми зерттеудің </w:t>
      </w:r>
      <w:r>
        <w:rPr>
          <w:rFonts w:ascii="Kz Times New Roman" w:hAnsi="Kz Times New Roman"/>
          <w:lang w:val="kk-KZ"/>
        </w:rPr>
        <w:t>байқау әдісі</w:t>
      </w:r>
    </w:p>
    <w:p w:rsidR="00F337E2" w:rsidRDefault="00F337E2" w:rsidP="00F337E2">
      <w:pPr>
        <w:pStyle w:val="a3"/>
        <w:numPr>
          <w:ilvl w:val="0"/>
          <w:numId w:val="12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Ғылыми зерттеудің </w:t>
      </w:r>
      <w:r>
        <w:rPr>
          <w:rFonts w:ascii="Kz Times New Roman" w:hAnsi="Kz Times New Roman"/>
          <w:lang w:val="kk-KZ"/>
        </w:rPr>
        <w:t>бақылау әдісі</w:t>
      </w:r>
    </w:p>
    <w:p w:rsidR="00F337E2" w:rsidRPr="00F337E2" w:rsidRDefault="00F337E2" w:rsidP="00F337E2">
      <w:pPr>
        <w:pStyle w:val="a3"/>
        <w:numPr>
          <w:ilvl w:val="0"/>
          <w:numId w:val="12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Эксперимент әдісінің ерекшеліктері мен маңызы</w:t>
      </w:r>
    </w:p>
    <w:p w:rsidR="000C0B48" w:rsidRDefault="000C0B48" w:rsidP="000C0B48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</w:p>
    <w:p w:rsidR="000C0B48" w:rsidRPr="00F07435" w:rsidRDefault="000C0B48" w:rsidP="000C0B48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9</w:t>
      </w:r>
      <w:r w:rsidRPr="00F07435">
        <w:rPr>
          <w:rFonts w:ascii="Kz Times New Roman" w:hAnsi="Kz Times New Roman"/>
          <w:b/>
          <w:lang w:val="kk-KZ"/>
        </w:rPr>
        <w:t>-семинар тақырыбы.</w:t>
      </w:r>
    </w:p>
    <w:p w:rsidR="009C3BFB" w:rsidRPr="00F337E2" w:rsidRDefault="009C3BFB" w:rsidP="00F337E2">
      <w:pPr>
        <w:pStyle w:val="a3"/>
        <w:snapToGrid w:val="0"/>
        <w:ind w:left="1494"/>
        <w:jc w:val="both"/>
        <w:rPr>
          <w:b/>
          <w:bCs/>
          <w:sz w:val="20"/>
          <w:szCs w:val="20"/>
          <w:lang w:val="kk-KZ"/>
        </w:rPr>
      </w:pPr>
      <w:r w:rsidRPr="00F337E2">
        <w:rPr>
          <w:rFonts w:ascii="Kz Times New Roman" w:hAnsi="Kz Times New Roman"/>
          <w:b/>
          <w:lang w:val="kk-KZ"/>
        </w:rPr>
        <w:t>Ғылыми зерттеудің теориялық әдістерін пайдалану жолдары</w:t>
      </w:r>
      <w:r w:rsidR="0009412F">
        <w:rPr>
          <w:rFonts w:ascii="Kz Times New Roman" w:hAnsi="Kz Times New Roman"/>
          <w:b/>
          <w:lang w:val="kk-KZ"/>
        </w:rPr>
        <w:t xml:space="preserve"> (әрбір әдістің мәнен айқындай отырып, қолдану жолдарын сипатта)</w:t>
      </w:r>
    </w:p>
    <w:p w:rsidR="00F337E2" w:rsidRDefault="00F337E2" w:rsidP="00F337E2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</w:p>
    <w:p w:rsidR="00F337E2" w:rsidRDefault="00F337E2" w:rsidP="00F337E2">
      <w:pPr>
        <w:pStyle w:val="a3"/>
        <w:numPr>
          <w:ilvl w:val="0"/>
          <w:numId w:val="13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lastRenderedPageBreak/>
        <w:t>Анализ бен синтез әдісі</w:t>
      </w:r>
    </w:p>
    <w:p w:rsidR="00F337E2" w:rsidRDefault="00F337E2" w:rsidP="00F337E2">
      <w:pPr>
        <w:pStyle w:val="a3"/>
        <w:numPr>
          <w:ilvl w:val="0"/>
          <w:numId w:val="13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Индукция және дедукция әдістері: айырмашылықтыры, қолдану жолдары</w:t>
      </w:r>
    </w:p>
    <w:p w:rsidR="006F4605" w:rsidRDefault="006F4605" w:rsidP="006F4605">
      <w:pPr>
        <w:pStyle w:val="a3"/>
        <w:numPr>
          <w:ilvl w:val="0"/>
          <w:numId w:val="13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Абстракциялау әдісі</w:t>
      </w:r>
    </w:p>
    <w:p w:rsidR="00F337E2" w:rsidRDefault="006F4605" w:rsidP="00F337E2">
      <w:pPr>
        <w:pStyle w:val="a3"/>
        <w:numPr>
          <w:ilvl w:val="0"/>
          <w:numId w:val="13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Жалпылау әдісі</w:t>
      </w:r>
    </w:p>
    <w:p w:rsidR="0009412F" w:rsidRDefault="0009412F" w:rsidP="00F337E2">
      <w:pPr>
        <w:pStyle w:val="a3"/>
        <w:numPr>
          <w:ilvl w:val="0"/>
          <w:numId w:val="13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Сыныптау әдісі</w:t>
      </w:r>
    </w:p>
    <w:p w:rsidR="0009412F" w:rsidRDefault="0009412F" w:rsidP="00F337E2">
      <w:pPr>
        <w:pStyle w:val="a3"/>
        <w:numPr>
          <w:ilvl w:val="0"/>
          <w:numId w:val="13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Аналогия әдісі</w:t>
      </w:r>
    </w:p>
    <w:p w:rsidR="006F4605" w:rsidRDefault="006F4605" w:rsidP="006F4605">
      <w:pPr>
        <w:snapToGrid w:val="0"/>
        <w:jc w:val="both"/>
        <w:rPr>
          <w:rFonts w:ascii="Kz Times New Roman" w:hAnsi="Kz Times New Roman"/>
          <w:lang w:val="kk-KZ"/>
        </w:rPr>
      </w:pPr>
    </w:p>
    <w:p w:rsidR="0009412F" w:rsidRPr="006F4605" w:rsidRDefault="0009412F" w:rsidP="006F4605">
      <w:pPr>
        <w:snapToGrid w:val="0"/>
        <w:jc w:val="both"/>
        <w:rPr>
          <w:rFonts w:ascii="Kz Times New Roman" w:hAnsi="Kz Times New Roman"/>
          <w:lang w:val="kk-KZ"/>
        </w:rPr>
      </w:pPr>
    </w:p>
    <w:p w:rsidR="00F337E2" w:rsidRDefault="00F337E2" w:rsidP="00F337E2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</w:p>
    <w:p w:rsidR="000C0B48" w:rsidRPr="00F07435" w:rsidRDefault="00F337E2" w:rsidP="00F337E2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10</w:t>
      </w:r>
      <w:r w:rsidR="000C0B48" w:rsidRPr="00F07435">
        <w:rPr>
          <w:rFonts w:ascii="Kz Times New Roman" w:hAnsi="Kz Times New Roman"/>
          <w:b/>
          <w:lang w:val="kk-KZ"/>
        </w:rPr>
        <w:t>-семинар тақырыбы.</w:t>
      </w:r>
    </w:p>
    <w:p w:rsidR="009C3BFB" w:rsidRPr="005B2A87" w:rsidRDefault="009C3BFB" w:rsidP="000C0B48">
      <w:pPr>
        <w:snapToGrid w:val="0"/>
        <w:ind w:left="1134"/>
        <w:jc w:val="both"/>
        <w:rPr>
          <w:rFonts w:ascii="Kz Times New Roman" w:hAnsi="Kz Times New Roman"/>
          <w:b/>
          <w:lang w:val="kk-KZ"/>
        </w:rPr>
      </w:pPr>
      <w:r w:rsidRPr="005B2A87">
        <w:rPr>
          <w:rFonts w:ascii="Kz Times New Roman" w:hAnsi="Kz Times New Roman"/>
          <w:b/>
          <w:lang w:val="kk-KZ"/>
        </w:rPr>
        <w:t>Ғылыми жұмысты жазу мен өңдеуге қойылатын талаптар</w:t>
      </w:r>
    </w:p>
    <w:p w:rsidR="0009412F" w:rsidRDefault="0009412F" w:rsidP="0009412F">
      <w:pPr>
        <w:pStyle w:val="a3"/>
        <w:numPr>
          <w:ilvl w:val="0"/>
          <w:numId w:val="14"/>
        </w:numPr>
        <w:snapToGrid w:val="0"/>
        <w:jc w:val="both"/>
        <w:rPr>
          <w:bCs/>
          <w:szCs w:val="28"/>
          <w:lang w:val="kk-KZ"/>
        </w:rPr>
      </w:pPr>
      <w:r w:rsidRPr="0009412F">
        <w:rPr>
          <w:bCs/>
          <w:szCs w:val="28"/>
          <w:lang w:val="kk-KZ"/>
        </w:rPr>
        <w:t>Ғылыми еңбек жазудың ғылыми стилі</w:t>
      </w:r>
      <w:r>
        <w:rPr>
          <w:bCs/>
          <w:szCs w:val="28"/>
          <w:lang w:val="kk-KZ"/>
        </w:rPr>
        <w:t xml:space="preserve"> </w:t>
      </w:r>
    </w:p>
    <w:p w:rsidR="0009412F" w:rsidRDefault="0009412F" w:rsidP="0009412F">
      <w:pPr>
        <w:pStyle w:val="a3"/>
        <w:numPr>
          <w:ilvl w:val="0"/>
          <w:numId w:val="14"/>
        </w:numPr>
        <w:snapToGrid w:val="0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Ғылыми жұмыстың жоспары туралы</w:t>
      </w:r>
    </w:p>
    <w:p w:rsidR="0009412F" w:rsidRDefault="0009412F" w:rsidP="0009412F">
      <w:pPr>
        <w:pStyle w:val="a3"/>
        <w:numPr>
          <w:ilvl w:val="0"/>
          <w:numId w:val="14"/>
        </w:numPr>
        <w:snapToGrid w:val="0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Реферат және аннотация жазу жүйесі</w:t>
      </w:r>
    </w:p>
    <w:p w:rsidR="0009412F" w:rsidRDefault="0009412F" w:rsidP="0009412F">
      <w:pPr>
        <w:pStyle w:val="a3"/>
        <w:numPr>
          <w:ilvl w:val="0"/>
          <w:numId w:val="14"/>
        </w:numPr>
        <w:snapToGrid w:val="0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Жұмыстың кіріспесіне қойылатын талаптар</w:t>
      </w:r>
    </w:p>
    <w:p w:rsidR="0009412F" w:rsidRDefault="005B2A87" w:rsidP="0009412F">
      <w:pPr>
        <w:pStyle w:val="a3"/>
        <w:numPr>
          <w:ilvl w:val="0"/>
          <w:numId w:val="14"/>
        </w:numPr>
        <w:snapToGrid w:val="0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Негізгі мәтіннің жүйесі</w:t>
      </w:r>
    </w:p>
    <w:p w:rsidR="005B2A87" w:rsidRDefault="005B2A87" w:rsidP="0009412F">
      <w:pPr>
        <w:pStyle w:val="a3"/>
        <w:numPr>
          <w:ilvl w:val="0"/>
          <w:numId w:val="14"/>
        </w:numPr>
        <w:snapToGrid w:val="0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Пайдаланылған әдебиеттер тізімі</w:t>
      </w:r>
    </w:p>
    <w:p w:rsidR="005B2A87" w:rsidRPr="005B2A87" w:rsidRDefault="005B2A87" w:rsidP="005B2A87">
      <w:pPr>
        <w:snapToGrid w:val="0"/>
        <w:jc w:val="both"/>
        <w:rPr>
          <w:bCs/>
          <w:szCs w:val="28"/>
          <w:lang w:val="kk-KZ"/>
        </w:rPr>
      </w:pPr>
    </w:p>
    <w:p w:rsidR="000C0B48" w:rsidRPr="00F07435" w:rsidRDefault="00F337E2" w:rsidP="000C0B48">
      <w:pPr>
        <w:pStyle w:val="a3"/>
        <w:snapToGrid w:val="0"/>
        <w:ind w:left="1494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11</w:t>
      </w:r>
      <w:r w:rsidR="000C0B48" w:rsidRPr="00F07435">
        <w:rPr>
          <w:rFonts w:ascii="Kz Times New Roman" w:hAnsi="Kz Times New Roman"/>
          <w:b/>
          <w:lang w:val="kk-KZ"/>
        </w:rPr>
        <w:t>-семинар тақырыбы.</w:t>
      </w:r>
    </w:p>
    <w:p w:rsidR="009C3BFB" w:rsidRPr="005B2A87" w:rsidRDefault="009C3BFB" w:rsidP="000C0B48">
      <w:pPr>
        <w:snapToGrid w:val="0"/>
        <w:ind w:left="1134"/>
        <w:jc w:val="both"/>
        <w:rPr>
          <w:rFonts w:ascii="Kz Times New Roman" w:hAnsi="Kz Times New Roman"/>
          <w:b/>
          <w:lang w:val="kk-KZ"/>
        </w:rPr>
      </w:pPr>
      <w:r w:rsidRPr="005B2A87">
        <w:rPr>
          <w:rFonts w:ascii="Kz Times New Roman" w:hAnsi="Kz Times New Roman"/>
          <w:b/>
          <w:lang w:val="kk-KZ"/>
        </w:rPr>
        <w:t>Студенттердің ғылыми жұмыстарының түрлері және оларды дайындау мен қорғаудың ерекшеліктері</w:t>
      </w:r>
    </w:p>
    <w:p w:rsidR="005B2A87" w:rsidRDefault="005B2A87" w:rsidP="005B2A87">
      <w:pPr>
        <w:pStyle w:val="a3"/>
        <w:numPr>
          <w:ilvl w:val="0"/>
          <w:numId w:val="15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Тезис дайындау (нақты мысал бойынша)</w:t>
      </w:r>
    </w:p>
    <w:p w:rsidR="005B2A87" w:rsidRDefault="005B2A87" w:rsidP="005B2A87">
      <w:pPr>
        <w:pStyle w:val="a3"/>
        <w:numPr>
          <w:ilvl w:val="0"/>
          <w:numId w:val="15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Баяндама жазу мен конференцияда баяндау</w:t>
      </w:r>
    </w:p>
    <w:p w:rsidR="005B2A87" w:rsidRDefault="005B2A87" w:rsidP="005B2A87">
      <w:pPr>
        <w:pStyle w:val="a3"/>
        <w:numPr>
          <w:ilvl w:val="0"/>
          <w:numId w:val="15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СӨЖ дайындау, оның ерекшеліктері </w:t>
      </w:r>
      <w:r>
        <w:rPr>
          <w:rFonts w:ascii="Kz Times New Roman" w:hAnsi="Kz Times New Roman"/>
          <w:lang w:val="kk-KZ"/>
        </w:rPr>
        <w:t>(нақты мысал бойынша)</w:t>
      </w:r>
    </w:p>
    <w:p w:rsidR="005B2A87" w:rsidRDefault="005B2A87" w:rsidP="005B2A87">
      <w:pPr>
        <w:pStyle w:val="a3"/>
        <w:numPr>
          <w:ilvl w:val="0"/>
          <w:numId w:val="15"/>
        </w:numPr>
        <w:snapToGrid w:val="0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Диплом жұмысы: негізгі талаптары, ғылыми жүйесі, қорғау барысы.</w:t>
      </w:r>
    </w:p>
    <w:p w:rsidR="00F3016F" w:rsidRDefault="00F3016F" w:rsidP="00F3016F">
      <w:pPr>
        <w:snapToGrid w:val="0"/>
        <w:jc w:val="both"/>
        <w:rPr>
          <w:rFonts w:ascii="Kz Times New Roman" w:hAnsi="Kz Times New Roman"/>
          <w:lang w:val="kk-KZ"/>
        </w:rPr>
      </w:pPr>
    </w:p>
    <w:p w:rsidR="00F3016F" w:rsidRDefault="00F3016F" w:rsidP="00F3016F">
      <w:pPr>
        <w:snapToGrid w:val="0"/>
        <w:jc w:val="center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Әдебиеттер</w:t>
      </w:r>
    </w:p>
    <w:p w:rsidR="00F3016F" w:rsidRPr="00A96143" w:rsidRDefault="00F3016F" w:rsidP="00F3016F">
      <w:pPr>
        <w:pStyle w:val="a3"/>
        <w:numPr>
          <w:ilvl w:val="0"/>
          <w:numId w:val="16"/>
        </w:numPr>
        <w:spacing w:after="200" w:line="276" w:lineRule="auto"/>
        <w:rPr>
          <w:color w:val="000000"/>
          <w:sz w:val="24"/>
          <w:szCs w:val="24"/>
          <w:lang w:val="kk-KZ"/>
        </w:rPr>
      </w:pPr>
      <w:r w:rsidRPr="00E6252F">
        <w:rPr>
          <w:color w:val="000000"/>
          <w:sz w:val="24"/>
          <w:szCs w:val="24"/>
          <w:lang w:val="kk-KZ"/>
        </w:rPr>
        <w:t>М.Қ. Құрманәлиев. Ғылыми-зерттеу негіздері: оқу құралы. – Алматы:</w:t>
      </w:r>
      <w:r>
        <w:rPr>
          <w:color w:val="000000"/>
          <w:sz w:val="24"/>
          <w:szCs w:val="24"/>
          <w:lang w:val="kk-KZ"/>
        </w:rPr>
        <w:t xml:space="preserve"> </w:t>
      </w:r>
      <w:r w:rsidRPr="00A96143">
        <w:rPr>
          <w:color w:val="000000"/>
          <w:sz w:val="24"/>
          <w:szCs w:val="24"/>
          <w:lang w:val="kk-KZ"/>
        </w:rPr>
        <w:t>«Альманах» баспа үйі, 2021. – 257 б.</w:t>
      </w:r>
    </w:p>
    <w:p w:rsidR="00F3016F" w:rsidRPr="005A4B36" w:rsidRDefault="00F3016F" w:rsidP="00F3016F">
      <w:pPr>
        <w:pStyle w:val="a3"/>
        <w:numPr>
          <w:ilvl w:val="0"/>
          <w:numId w:val="16"/>
        </w:numPr>
        <w:spacing w:after="200" w:line="276" w:lineRule="auto"/>
        <w:rPr>
          <w:color w:val="000000"/>
          <w:sz w:val="24"/>
          <w:szCs w:val="24"/>
        </w:rPr>
      </w:pPr>
      <w:r w:rsidRPr="005A4B36">
        <w:rPr>
          <w:sz w:val="24"/>
          <w:szCs w:val="24"/>
        </w:rPr>
        <w:t xml:space="preserve">Волков Б. С., Волкова Н. В. Методы исследований в психологии. М., 2002. </w:t>
      </w:r>
    </w:p>
    <w:p w:rsidR="00F3016F" w:rsidRDefault="00F3016F" w:rsidP="00F3016F">
      <w:pPr>
        <w:numPr>
          <w:ilvl w:val="0"/>
          <w:numId w:val="16"/>
        </w:numPr>
        <w:spacing w:after="0"/>
        <w:jc w:val="both"/>
      </w:pPr>
      <w:proofErr w:type="spellStart"/>
      <w:r>
        <w:t>Девятко</w:t>
      </w:r>
      <w:proofErr w:type="spellEnd"/>
      <w:r>
        <w:t xml:space="preserve"> И. Ф. Методы социологического исследования. М., 2002.</w:t>
      </w:r>
    </w:p>
    <w:p w:rsidR="00F3016F" w:rsidRPr="005A4B36" w:rsidRDefault="00F3016F" w:rsidP="00F3016F">
      <w:pPr>
        <w:numPr>
          <w:ilvl w:val="0"/>
          <w:numId w:val="16"/>
        </w:numPr>
        <w:spacing w:after="0"/>
        <w:jc w:val="both"/>
      </w:pPr>
      <w:proofErr w:type="spellStart"/>
      <w:r>
        <w:t>Добреньков</w:t>
      </w:r>
      <w:proofErr w:type="spellEnd"/>
      <w:r>
        <w:t xml:space="preserve"> В. И., Кравченко А. И. Методы социологического </w:t>
      </w:r>
      <w:proofErr w:type="spellStart"/>
      <w:r>
        <w:t>исследовани</w:t>
      </w:r>
      <w:proofErr w:type="spellEnd"/>
      <w:r>
        <w:rPr>
          <w:lang w:val="kk-KZ"/>
        </w:rPr>
        <w:t>я. М,. 2004</w:t>
      </w:r>
    </w:p>
    <w:p w:rsidR="00F3016F" w:rsidRPr="005A4B36" w:rsidRDefault="00F3016F" w:rsidP="00F3016F">
      <w:pPr>
        <w:numPr>
          <w:ilvl w:val="0"/>
          <w:numId w:val="16"/>
        </w:numPr>
        <w:spacing w:after="0"/>
        <w:jc w:val="both"/>
      </w:pPr>
      <w:r>
        <w:rPr>
          <w:lang w:val="kk-KZ"/>
        </w:rPr>
        <w:t>Завьялова М.П. Методы научного исследования. Томск, 2007.</w:t>
      </w:r>
    </w:p>
    <w:p w:rsidR="00F3016F" w:rsidRPr="005A4B36" w:rsidRDefault="00F3016F" w:rsidP="00F3016F">
      <w:pPr>
        <w:numPr>
          <w:ilvl w:val="0"/>
          <w:numId w:val="16"/>
        </w:numPr>
        <w:spacing w:after="0"/>
        <w:jc w:val="both"/>
      </w:pPr>
      <w:r>
        <w:rPr>
          <w:lang w:val="kk-KZ"/>
        </w:rPr>
        <w:t>Колмогоров Ю.Н., Сергеев А.П., Тарасов Д.А., Арапова С.П. Методы и средства научных исследований. Екатеринбург, 2017</w:t>
      </w:r>
    </w:p>
    <w:p w:rsidR="00F3016F" w:rsidRPr="00F700F1" w:rsidRDefault="00F3016F" w:rsidP="00F3016F">
      <w:pPr>
        <w:numPr>
          <w:ilvl w:val="0"/>
          <w:numId w:val="16"/>
        </w:numPr>
        <w:spacing w:after="0"/>
        <w:jc w:val="both"/>
      </w:pPr>
      <w:r>
        <w:rPr>
          <w:lang w:val="kk-KZ"/>
        </w:rPr>
        <w:lastRenderedPageBreak/>
        <w:t xml:space="preserve">Ревко-Линардато Методы научных исследований. Таганрог, 2012. </w:t>
      </w:r>
    </w:p>
    <w:p w:rsidR="00F3016F" w:rsidRPr="004B6C84" w:rsidRDefault="00F3016F" w:rsidP="00F3016F">
      <w:pPr>
        <w:pStyle w:val="a3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200" w:line="276" w:lineRule="auto"/>
        <w:jc w:val="both"/>
      </w:pPr>
      <w:r>
        <w:rPr>
          <w:rFonts w:ascii="Arial" w:hAnsi="Arial" w:cs="Arial"/>
          <w:color w:val="000000"/>
          <w:shd w:val="clear" w:color="auto" w:fill="F2F6F8"/>
        </w:rPr>
        <w:t>Репина Л.П., Зверева В.В., Парамонова М.Ю.</w:t>
      </w:r>
      <w:r>
        <w:rPr>
          <w:rFonts w:ascii="Arial" w:hAnsi="Arial" w:cs="Arial"/>
          <w:color w:val="000000"/>
          <w:shd w:val="clear" w:color="auto" w:fill="F2F6F8"/>
          <w:lang w:val="kk-KZ"/>
        </w:rPr>
        <w:t xml:space="preserve"> Тарихи білім тарихы. А,. 2016</w:t>
      </w:r>
    </w:p>
    <w:p w:rsidR="00F3016F" w:rsidRDefault="00F3016F" w:rsidP="00F3016F">
      <w:pPr>
        <w:numPr>
          <w:ilvl w:val="0"/>
          <w:numId w:val="16"/>
        </w:numPr>
        <w:spacing w:after="0"/>
        <w:jc w:val="both"/>
      </w:pPr>
      <w:proofErr w:type="spellStart"/>
      <w:r>
        <w:t>Рикер</w:t>
      </w:r>
      <w:proofErr w:type="spellEnd"/>
      <w:r>
        <w:t xml:space="preserve"> П. История и истина. СПб., 2002.</w:t>
      </w:r>
    </w:p>
    <w:p w:rsidR="00F3016F" w:rsidRDefault="00F3016F" w:rsidP="00F3016F">
      <w:pPr>
        <w:numPr>
          <w:ilvl w:val="0"/>
          <w:numId w:val="16"/>
        </w:numPr>
        <w:spacing w:after="0"/>
        <w:jc w:val="both"/>
      </w:pPr>
      <w:proofErr w:type="spellStart"/>
      <w:r w:rsidRPr="000E33BD">
        <w:t>Хаттон</w:t>
      </w:r>
      <w:proofErr w:type="spellEnd"/>
      <w:r w:rsidRPr="000E33BD">
        <w:t xml:space="preserve"> П. История как искусство памяти. СПб., 2003.</w:t>
      </w:r>
    </w:p>
    <w:p w:rsidR="00F3016F" w:rsidRDefault="00F3016F" w:rsidP="00F3016F">
      <w:pPr>
        <w:numPr>
          <w:ilvl w:val="0"/>
          <w:numId w:val="16"/>
        </w:numPr>
        <w:spacing w:after="0"/>
        <w:jc w:val="both"/>
      </w:pPr>
      <w:proofErr w:type="spellStart"/>
      <w:r>
        <w:t>Хеллевик</w:t>
      </w:r>
      <w:proofErr w:type="spellEnd"/>
      <w:r>
        <w:t xml:space="preserve"> О. Социологический метод. М., 2002. </w:t>
      </w:r>
    </w:p>
    <w:p w:rsidR="00F3016F" w:rsidRPr="00F3016F" w:rsidRDefault="00F3016F" w:rsidP="00F3016F">
      <w:pPr>
        <w:pStyle w:val="a3"/>
        <w:snapToGrid w:val="0"/>
        <w:jc w:val="both"/>
        <w:rPr>
          <w:rFonts w:ascii="Kz Times New Roman" w:hAnsi="Kz Times New Roman"/>
          <w:lang w:val="kk-KZ"/>
        </w:rPr>
      </w:pPr>
      <w:bookmarkStart w:id="0" w:name="_GoBack"/>
      <w:bookmarkEnd w:id="0"/>
    </w:p>
    <w:p w:rsidR="005B2A87" w:rsidRPr="000C0B48" w:rsidRDefault="005B2A87" w:rsidP="000C0B48">
      <w:pPr>
        <w:snapToGrid w:val="0"/>
        <w:ind w:left="1134"/>
        <w:jc w:val="both"/>
        <w:rPr>
          <w:b/>
          <w:bCs/>
          <w:sz w:val="20"/>
          <w:szCs w:val="20"/>
          <w:lang w:val="kk-KZ"/>
        </w:rPr>
      </w:pPr>
    </w:p>
    <w:p w:rsidR="009C3BFB" w:rsidRPr="009C3BFB" w:rsidRDefault="009C3BFB" w:rsidP="009C3BFB">
      <w:pPr>
        <w:pStyle w:val="a3"/>
        <w:spacing w:after="0"/>
        <w:ind w:left="1069"/>
        <w:jc w:val="both"/>
        <w:rPr>
          <w:lang w:val="kk-KZ"/>
        </w:rPr>
      </w:pPr>
    </w:p>
    <w:sectPr w:rsidR="009C3BFB" w:rsidRPr="009C3B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8C1"/>
    <w:multiLevelType w:val="hybridMultilevel"/>
    <w:tmpl w:val="0FD60168"/>
    <w:lvl w:ilvl="0" w:tplc="6FDE0E4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3920AE3"/>
    <w:multiLevelType w:val="hybridMultilevel"/>
    <w:tmpl w:val="ED38435C"/>
    <w:lvl w:ilvl="0" w:tplc="AF8C443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16F4"/>
    <w:multiLevelType w:val="hybridMultilevel"/>
    <w:tmpl w:val="C2E2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12B2F"/>
    <w:multiLevelType w:val="hybridMultilevel"/>
    <w:tmpl w:val="1D02485A"/>
    <w:lvl w:ilvl="0" w:tplc="7AA4593E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D713B"/>
    <w:multiLevelType w:val="hybridMultilevel"/>
    <w:tmpl w:val="64AC900C"/>
    <w:lvl w:ilvl="0" w:tplc="3A3EB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F03A3B"/>
    <w:multiLevelType w:val="hybridMultilevel"/>
    <w:tmpl w:val="3AD8B920"/>
    <w:lvl w:ilvl="0" w:tplc="627EEA0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D501121"/>
    <w:multiLevelType w:val="hybridMultilevel"/>
    <w:tmpl w:val="501CCC22"/>
    <w:lvl w:ilvl="0" w:tplc="924631F8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1C425F"/>
    <w:multiLevelType w:val="hybridMultilevel"/>
    <w:tmpl w:val="15B66D3A"/>
    <w:lvl w:ilvl="0" w:tplc="6C42B22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 w15:restartNumberingAfterBreak="0">
    <w:nsid w:val="64B37FFE"/>
    <w:multiLevelType w:val="hybridMultilevel"/>
    <w:tmpl w:val="B7EEAAEA"/>
    <w:lvl w:ilvl="0" w:tplc="B8E23932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49396E"/>
    <w:multiLevelType w:val="hybridMultilevel"/>
    <w:tmpl w:val="B6E02E04"/>
    <w:lvl w:ilvl="0" w:tplc="D42E93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A174EB9"/>
    <w:multiLevelType w:val="hybridMultilevel"/>
    <w:tmpl w:val="484CDDCA"/>
    <w:lvl w:ilvl="0" w:tplc="2464557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A366543"/>
    <w:multiLevelType w:val="hybridMultilevel"/>
    <w:tmpl w:val="970E685C"/>
    <w:lvl w:ilvl="0" w:tplc="1228C4D4">
      <w:start w:val="1"/>
      <w:numFmt w:val="decimal"/>
      <w:lvlText w:val="%1."/>
      <w:lvlJc w:val="left"/>
      <w:pPr>
        <w:ind w:left="1494" w:hanging="360"/>
      </w:pPr>
      <w:rPr>
        <w:rFonts w:ascii="Kz Times New Roman" w:hAnsi="Kz 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E71413B"/>
    <w:multiLevelType w:val="hybridMultilevel"/>
    <w:tmpl w:val="7E5A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F04E4"/>
    <w:multiLevelType w:val="hybridMultilevel"/>
    <w:tmpl w:val="557268F6"/>
    <w:lvl w:ilvl="0" w:tplc="B1DCE36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54F323A"/>
    <w:multiLevelType w:val="hybridMultilevel"/>
    <w:tmpl w:val="9804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4D2D"/>
    <w:multiLevelType w:val="hybridMultilevel"/>
    <w:tmpl w:val="2D904280"/>
    <w:lvl w:ilvl="0" w:tplc="52F0325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16"/>
  </w:num>
  <w:num w:numId="12">
    <w:abstractNumId w:val="8"/>
  </w:num>
  <w:num w:numId="13">
    <w:abstractNumId w:val="14"/>
  </w:num>
  <w:num w:numId="14">
    <w:abstractNumId w:val="12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5A"/>
    <w:rsid w:val="0009412F"/>
    <w:rsid w:val="000C0B48"/>
    <w:rsid w:val="004F1095"/>
    <w:rsid w:val="005B2A87"/>
    <w:rsid w:val="006C0B77"/>
    <w:rsid w:val="006F4605"/>
    <w:rsid w:val="008242FF"/>
    <w:rsid w:val="00870751"/>
    <w:rsid w:val="00922C48"/>
    <w:rsid w:val="009B16CD"/>
    <w:rsid w:val="009B7F5A"/>
    <w:rsid w:val="009C3BFB"/>
    <w:rsid w:val="00B915B7"/>
    <w:rsid w:val="00EA59DF"/>
    <w:rsid w:val="00EE4070"/>
    <w:rsid w:val="00F07435"/>
    <w:rsid w:val="00F12C76"/>
    <w:rsid w:val="00F3016F"/>
    <w:rsid w:val="00F3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52C0"/>
  <w15:chartTrackingRefBased/>
  <w15:docId w15:val="{EF9B8DBF-26AD-4948-8AD4-DDF3248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C3BF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301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15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9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96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98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4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2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521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41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4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5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61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44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4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22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3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58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521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204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49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05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56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35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965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30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84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86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04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2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350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79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4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26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009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74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5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34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6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0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426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789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73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02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553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58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77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7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68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94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38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24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10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370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687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1244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16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69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2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369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792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36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24051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065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1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95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49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83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47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52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80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85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529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262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926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61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09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5205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0955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869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897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084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968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884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95093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66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598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7417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449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855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4269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8322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22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83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716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6983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4573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8701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5534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9803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8079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35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803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435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1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1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268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205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83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18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058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817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2025-09-10T09:52:00Z</dcterms:created>
  <dcterms:modified xsi:type="dcterms:W3CDTF">2025-09-10T11:35:00Z</dcterms:modified>
</cp:coreProperties>
</file>